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E6C72" w14:textId="5419C40B" w:rsidR="002C2B31" w:rsidRDefault="00034C9F" w:rsidP="00E83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4C9F">
        <w:rPr>
          <w:b/>
          <w:noProof/>
          <w:sz w:val="24"/>
        </w:rPr>
        <w:t>3GPP TSG-RAN WG2 Meeting #1</w:t>
      </w:r>
      <w:r w:rsidR="0006464C">
        <w:rPr>
          <w:b/>
          <w:noProof/>
          <w:sz w:val="24"/>
        </w:rPr>
        <w:t>11</w:t>
      </w:r>
      <w:r w:rsidR="00065471">
        <w:rPr>
          <w:b/>
          <w:noProof/>
          <w:sz w:val="24"/>
        </w:rPr>
        <w:t>e</w:t>
      </w:r>
      <w:r w:rsidR="002C2B31">
        <w:rPr>
          <w:b/>
          <w:i/>
          <w:noProof/>
          <w:sz w:val="28"/>
        </w:rPr>
        <w:tab/>
      </w:r>
      <w:r w:rsidR="002C2B31">
        <w:rPr>
          <w:b/>
          <w:i/>
          <w:noProof/>
          <w:sz w:val="28"/>
        </w:rPr>
        <w:fldChar w:fldCharType="begin"/>
      </w:r>
      <w:r w:rsidR="002C2B31">
        <w:rPr>
          <w:b/>
          <w:i/>
          <w:noProof/>
          <w:sz w:val="28"/>
        </w:rPr>
        <w:instrText xml:space="preserve"> DOCPROPERTY  Tdoc#  \* MERGEFORMAT </w:instrText>
      </w:r>
      <w:r w:rsidR="002C2B31">
        <w:rPr>
          <w:b/>
          <w:i/>
          <w:noProof/>
          <w:sz w:val="28"/>
        </w:rPr>
        <w:fldChar w:fldCharType="separate"/>
      </w:r>
      <w:r w:rsidR="002C2B31" w:rsidRPr="00DE0210">
        <w:t xml:space="preserve"> </w:t>
      </w:r>
      <w:r w:rsidR="002C2B31" w:rsidRPr="0093292A">
        <w:rPr>
          <w:b/>
          <w:i/>
          <w:noProof/>
          <w:sz w:val="28"/>
        </w:rPr>
        <w:t>R2-</w:t>
      </w:r>
      <w:r w:rsidR="004869AF">
        <w:rPr>
          <w:b/>
          <w:i/>
          <w:noProof/>
          <w:sz w:val="28"/>
        </w:rPr>
        <w:t>20</w:t>
      </w:r>
      <w:r w:rsidR="002C2B31">
        <w:rPr>
          <w:b/>
          <w:i/>
          <w:noProof/>
          <w:sz w:val="28"/>
        </w:rPr>
        <w:fldChar w:fldCharType="end"/>
      </w:r>
      <w:r w:rsidR="002D28FB">
        <w:rPr>
          <w:b/>
          <w:i/>
          <w:noProof/>
          <w:sz w:val="28"/>
        </w:rPr>
        <w:t>0</w:t>
      </w:r>
      <w:r w:rsidR="00EA79C4">
        <w:rPr>
          <w:b/>
          <w:i/>
          <w:noProof/>
          <w:sz w:val="28"/>
        </w:rPr>
        <w:t>6764</w:t>
      </w:r>
    </w:p>
    <w:p w14:paraId="2183209E" w14:textId="4069815E" w:rsidR="002C2B31" w:rsidRDefault="0006464C" w:rsidP="002C2B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34C9F" w:rsidRPr="00034C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17</w:t>
      </w:r>
      <w:r w:rsidRPr="0006464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06464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34C9F" w:rsidRPr="00034C9F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55E70369" w:rsidR="001E41F3" w:rsidRPr="00410371" w:rsidRDefault="003160D3" w:rsidP="00A54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C508BE">
              <w:rPr>
                <w:b/>
                <w:noProof/>
                <w:sz w:val="28"/>
              </w:rPr>
              <w:t>2</w:t>
            </w:r>
            <w:r w:rsidR="00DF70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2125F6EF" w:rsidR="001E41F3" w:rsidRPr="00410371" w:rsidRDefault="00CA20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29F0F18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4E25B10D" w:rsidR="001E41F3" w:rsidRPr="00410371" w:rsidRDefault="00817416" w:rsidP="00C4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BAB">
              <w:rPr>
                <w:b/>
                <w:noProof/>
                <w:sz w:val="28"/>
              </w:rPr>
              <w:t>6</w:t>
            </w:r>
            <w:r w:rsidR="00DE0210">
              <w:rPr>
                <w:b/>
                <w:noProof/>
                <w:sz w:val="28"/>
              </w:rPr>
              <w:t>.</w:t>
            </w:r>
            <w:r w:rsidR="00997BEF">
              <w:rPr>
                <w:b/>
                <w:noProof/>
                <w:sz w:val="28"/>
              </w:rPr>
              <w:t>1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B6F0A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37D4EFC7" w:rsidR="001E41F3" w:rsidRDefault="006F5A16" w:rsidP="00D52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for </w:t>
            </w:r>
            <w:r w:rsidR="00A30B5F">
              <w:rPr>
                <w:lang w:eastAsia="zh-CN"/>
              </w:rPr>
              <w:t>Determining Need for Next Transmission for DG with HARQ Disabled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224DED04" w:rsidR="001E41F3" w:rsidRPr="008471DC" w:rsidRDefault="004C15FB" w:rsidP="00DE0210">
            <w:pPr>
              <w:pStyle w:val="CRCoverPage"/>
              <w:spacing w:after="0"/>
              <w:ind w:left="100"/>
            </w:pPr>
            <w:proofErr w:type="spellStart"/>
            <w:r w:rsidRPr="000E4C22">
              <w:rPr>
                <w:rFonts w:cs="Arial"/>
                <w:sz w:val="22"/>
                <w:szCs w:val="22"/>
                <w:lang w:val="en-US"/>
              </w:rPr>
              <w:t>InterDigital</w:t>
            </w:r>
            <w:proofErr w:type="spellEnd"/>
            <w:r w:rsidRPr="000E4C22">
              <w:rPr>
                <w:rFonts w:cs="Arial"/>
                <w:sz w:val="22"/>
                <w:szCs w:val="22"/>
                <w:lang w:val="en-US"/>
              </w:rPr>
              <w:t xml:space="preserve"> Inc.</w:t>
            </w:r>
            <w:r w:rsidR="00C612DF">
              <w:rPr>
                <w:rFonts w:cs="Arial"/>
                <w:sz w:val="22"/>
                <w:szCs w:val="22"/>
                <w:lang w:val="en-US"/>
              </w:rPr>
              <w:t>, Apple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A7C760D" w:rsidR="001E41F3" w:rsidRDefault="003552F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00C1CD96" w:rsidR="001E41F3" w:rsidRDefault="00DE0210" w:rsidP="0009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869AF">
              <w:rPr>
                <w:noProof/>
              </w:rPr>
              <w:t>20-0</w:t>
            </w:r>
            <w:r w:rsidR="004C15FB">
              <w:rPr>
                <w:noProof/>
              </w:rPr>
              <w:t>8</w:t>
            </w:r>
            <w:r w:rsidR="004869AF">
              <w:rPr>
                <w:noProof/>
              </w:rPr>
              <w:t>-</w:t>
            </w:r>
            <w:r w:rsidR="004C15FB">
              <w:rPr>
                <w:noProof/>
              </w:rPr>
              <w:t>17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43C3C387" w:rsidR="001E41F3" w:rsidRDefault="004C15FB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08A710F5" w:rsidR="001E41F3" w:rsidRDefault="00DE0210" w:rsidP="000915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091500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FDB51" w14:textId="31C4682C" w:rsidR="00E8061E" w:rsidRPr="004732EE" w:rsidRDefault="00E8061E" w:rsidP="00EF57B9">
            <w:pPr>
              <w:rPr>
                <w:rFonts w:ascii="Arial" w:hAnsi="Arial" w:cs="Arial"/>
              </w:rPr>
            </w:pPr>
            <w:r w:rsidRPr="004732EE">
              <w:rPr>
                <w:rFonts w:ascii="Arial" w:hAnsi="Arial" w:cs="Arial"/>
              </w:rPr>
              <w:t xml:space="preserve">For configured grants (CG Type 1 and 2), the UE is configured with the maximum number of retransmissions to perform for a single TB.  When determining whether to transmit PUCCH NACK to the NW for a TB with SL HARQ feedback disabled, the UE </w:t>
            </w:r>
            <w:proofErr w:type="gramStart"/>
            <w:r w:rsidRPr="004732EE">
              <w:rPr>
                <w:rFonts w:ascii="Arial" w:hAnsi="Arial" w:cs="Arial"/>
              </w:rPr>
              <w:t>can  use</w:t>
            </w:r>
            <w:proofErr w:type="gramEnd"/>
            <w:r w:rsidRPr="004732EE">
              <w:rPr>
                <w:rFonts w:ascii="Arial" w:hAnsi="Arial" w:cs="Arial"/>
              </w:rPr>
              <w:t xml:space="preserve"> this configured maximum to determine if “next transmission(s) of the MAC PDU is not required” (as per </w:t>
            </w:r>
            <w:r w:rsidR="00C80F63">
              <w:rPr>
                <w:rFonts w:ascii="Arial" w:hAnsi="Arial" w:cs="Arial"/>
              </w:rPr>
              <w:t>specification in section 5.22.1.3.2</w:t>
            </w:r>
            <w:r w:rsidRPr="004732EE">
              <w:rPr>
                <w:rFonts w:ascii="Arial" w:hAnsi="Arial" w:cs="Arial"/>
              </w:rPr>
              <w:t>).</w:t>
            </w:r>
          </w:p>
          <w:p w14:paraId="7C518FF2" w14:textId="40C9F6E4" w:rsidR="00EF57B9" w:rsidRPr="004732EE" w:rsidRDefault="00E8061E" w:rsidP="00EF57B9">
            <w:pPr>
              <w:rPr>
                <w:rFonts w:ascii="Arial" w:hAnsi="Arial" w:cs="Arial"/>
              </w:rPr>
            </w:pPr>
            <w:r w:rsidRPr="004732EE">
              <w:rPr>
                <w:rFonts w:ascii="Arial" w:hAnsi="Arial" w:cs="Arial"/>
              </w:rPr>
              <w:t>The RRC parameter for configured grants does not apply to dynamic grant, and so currently the UE cannot determine whether to report PUCCH or not.</w:t>
            </w:r>
          </w:p>
          <w:p w14:paraId="1F115EFF" w14:textId="4A84BD8E" w:rsidR="00E8061E" w:rsidRPr="004732EE" w:rsidRDefault="00E8061E" w:rsidP="00EF57B9">
            <w:pPr>
              <w:rPr>
                <w:rFonts w:ascii="Arial" w:hAnsi="Arial" w:cs="Arial"/>
              </w:rPr>
            </w:pPr>
            <w:r w:rsidRPr="004732EE">
              <w:rPr>
                <w:rFonts w:ascii="Arial" w:hAnsi="Arial" w:cs="Arial"/>
              </w:rPr>
              <w:lastRenderedPageBreak/>
              <w:t xml:space="preserve">It is proposed to determine the maximum number of retransmissions for dynamic grant </w:t>
            </w:r>
            <w:proofErr w:type="gramStart"/>
            <w:r w:rsidRPr="004732EE">
              <w:rPr>
                <w:rFonts w:ascii="Arial" w:hAnsi="Arial" w:cs="Arial"/>
              </w:rPr>
              <w:t>similar to</w:t>
            </w:r>
            <w:proofErr w:type="gramEnd"/>
            <w:r w:rsidRPr="004732EE">
              <w:rPr>
                <w:rFonts w:ascii="Arial" w:hAnsi="Arial" w:cs="Arial"/>
              </w:rPr>
              <w:t xml:space="preserve"> mode 2.  Namely, the UE can determine the maximum number of retransmissions based on CBR/Priority table configured by the network.</w:t>
            </w:r>
          </w:p>
          <w:p w14:paraId="759A68EE" w14:textId="77777777" w:rsidR="00EF57B9" w:rsidRDefault="00EF57B9" w:rsidP="003552FB">
            <w:pPr>
              <w:pStyle w:val="BodyText"/>
            </w:pPr>
          </w:p>
          <w:p w14:paraId="2BD89A62" w14:textId="77777777" w:rsidR="00D524A9" w:rsidRDefault="00D524A9" w:rsidP="00065471">
            <w:pPr>
              <w:pStyle w:val="Doc-text2"/>
              <w:ind w:left="0" w:firstLine="0"/>
            </w:pPr>
          </w:p>
          <w:p w14:paraId="2994BFD4" w14:textId="5B58B2D2" w:rsidR="00F148BB" w:rsidRDefault="00F148BB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222CB" w14:textId="600D90F5" w:rsidR="00E8061E" w:rsidRDefault="00E8061E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="001E6AFE">
              <w:rPr>
                <w:noProof/>
              </w:rPr>
              <w:t>5.22.1.1, the maximum number of retransmissions is selected by the UE (for mode 1 dynamic grant) in the same way as for mode 2 (based on CBR/priority table.</w:t>
            </w:r>
          </w:p>
          <w:p w14:paraId="6B50360F" w14:textId="7F36CFDC" w:rsidR="00065471" w:rsidRDefault="00065471" w:rsidP="00DF7068">
            <w:pPr>
              <w:pStyle w:val="CRCoverPage"/>
              <w:spacing w:after="0"/>
              <w:rPr>
                <w:noProof/>
              </w:rPr>
            </w:pPr>
          </w:p>
          <w:p w14:paraId="6E350D33" w14:textId="77777777" w:rsidR="00065471" w:rsidRPr="00C34DEB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0C7769B" w14:textId="7400A666" w:rsidR="00065471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57FC7A2F" w14:textId="2F9A0B05" w:rsidR="00065471" w:rsidRDefault="00C3266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PUCCH reporting for SL HARQ</w:t>
            </w:r>
            <w:r w:rsidR="004E5200">
              <w:rPr>
                <w:noProof/>
                <w:lang w:eastAsia="zh-TW"/>
              </w:rPr>
              <w:t xml:space="preserve"> </w:t>
            </w:r>
          </w:p>
          <w:p w14:paraId="0C098FCD" w14:textId="65DE5F8C" w:rsidR="00065471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</w:p>
          <w:p w14:paraId="4E5E6FF8" w14:textId="77777777" w:rsidR="00065471" w:rsidRPr="006C5934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F0460EB" w14:textId="7792F4FB" w:rsidR="00065471" w:rsidRPr="00065471" w:rsidRDefault="004E5200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 inter-operability issue is identified.</w:t>
            </w:r>
          </w:p>
          <w:p w14:paraId="226AE3D4" w14:textId="77777777" w:rsidR="003552FB" w:rsidRDefault="003552FB" w:rsidP="00DF7068">
            <w:pPr>
              <w:pStyle w:val="CRCoverPage"/>
              <w:spacing w:after="0"/>
              <w:rPr>
                <w:noProof/>
              </w:rPr>
            </w:pPr>
          </w:p>
          <w:p w14:paraId="4750BFC1" w14:textId="2784FC55" w:rsidR="00DF7068" w:rsidRPr="00DF7068" w:rsidRDefault="00DF7068" w:rsidP="00DF70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E81B4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10984372" w:rsidR="00251231" w:rsidRDefault="001E6AFE" w:rsidP="0089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</w:t>
            </w:r>
            <w:r w:rsidR="004732EE">
              <w:rPr>
                <w:noProof/>
              </w:rPr>
              <w:t xml:space="preserve"> </w:t>
            </w:r>
            <w:r w:rsidR="00FE4CF1">
              <w:rPr>
                <w:noProof/>
              </w:rPr>
              <w:t>definition of how the UE determines the maximum number of retransmissions for dynamic grant for a TB with HARQ feedback disabled</w:t>
            </w:r>
            <w:r w:rsidR="004C15FB">
              <w:rPr>
                <w:noProof/>
              </w:rPr>
              <w:t>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6E6BA53" w:rsidR="001E41F3" w:rsidRDefault="001E41F3" w:rsidP="006D4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2C736C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6304314A" w:rsidR="001E41F3" w:rsidRDefault="00065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0D907F8A" w:rsidR="006E1C4E" w:rsidRDefault="006E1C4E" w:rsidP="000654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CAD940" w14:textId="77777777" w:rsidR="001E41F3" w:rsidRDefault="001E41F3">
      <w:pPr>
        <w:rPr>
          <w:noProof/>
        </w:rPr>
      </w:pPr>
    </w:p>
    <w:p w14:paraId="01C323C2" w14:textId="77777777" w:rsidR="00F148BB" w:rsidRDefault="00F148BB">
      <w:pPr>
        <w:rPr>
          <w:noProof/>
        </w:rPr>
      </w:pPr>
    </w:p>
    <w:p w14:paraId="4750BFF4" w14:textId="7EEAF6E2" w:rsidR="00F148BB" w:rsidRDefault="00F148BB">
      <w:pPr>
        <w:spacing w:after="0"/>
        <w:rPr>
          <w:noProof/>
        </w:rPr>
      </w:pPr>
    </w:p>
    <w:p w14:paraId="00AC0703" w14:textId="09635FED" w:rsidR="007222E0" w:rsidRDefault="00F148BB" w:rsidP="00C80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noProof/>
        </w:rPr>
      </w:pPr>
      <w:r>
        <w:rPr>
          <w:noProof/>
        </w:rPr>
        <w:br w:type="page"/>
      </w:r>
    </w:p>
    <w:p w14:paraId="6578DD2A" w14:textId="75C6714F" w:rsidR="005512E0" w:rsidRDefault="005512E0" w:rsidP="00A764F0">
      <w:pPr>
        <w:rPr>
          <w:noProof/>
        </w:rPr>
      </w:pPr>
    </w:p>
    <w:p w14:paraId="7020A7B8" w14:textId="6490AAB2" w:rsidR="001E6AFE" w:rsidRDefault="001E6AFE" w:rsidP="001E6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2</w:t>
      </w:r>
      <w:r>
        <w:rPr>
          <w:b/>
          <w:noProof/>
          <w:sz w:val="28"/>
          <w:vertAlign w:val="superscript"/>
        </w:rPr>
        <w:t>nd</w:t>
      </w:r>
      <w:r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58F5CBA0" w14:textId="68919090" w:rsidR="001E6AFE" w:rsidRDefault="001E6AFE" w:rsidP="00A764F0">
      <w:pPr>
        <w:rPr>
          <w:noProof/>
        </w:rPr>
      </w:pPr>
    </w:p>
    <w:p w14:paraId="432DB768" w14:textId="77777777" w:rsidR="001E6AFE" w:rsidRPr="00030779" w:rsidRDefault="001E6AFE" w:rsidP="001E6AFE">
      <w:pPr>
        <w:pStyle w:val="Heading4"/>
      </w:pPr>
      <w:bookmarkStart w:id="3" w:name="_Toc12569232"/>
      <w:bookmarkStart w:id="4" w:name="_Toc37296249"/>
      <w:bookmarkStart w:id="5" w:name="_Toc46490378"/>
      <w:r w:rsidRPr="00030779">
        <w:t>5.22.1.1</w:t>
      </w:r>
      <w:r w:rsidRPr="00030779">
        <w:tab/>
        <w:t>SL Grant reception and SCI transmission</w:t>
      </w:r>
      <w:bookmarkEnd w:id="3"/>
      <w:bookmarkEnd w:id="4"/>
      <w:bookmarkEnd w:id="5"/>
    </w:p>
    <w:p w14:paraId="4BE1F363" w14:textId="77777777" w:rsidR="001E6AFE" w:rsidRPr="00030779" w:rsidRDefault="001E6AFE" w:rsidP="001E6AFE">
      <w:pPr>
        <w:rPr>
          <w:lang w:eastAsia="ko-KR"/>
        </w:rPr>
      </w:pPr>
      <w:proofErr w:type="spellStart"/>
      <w:r w:rsidRPr="00030779">
        <w:rPr>
          <w:lang w:eastAsia="ko-KR"/>
        </w:rPr>
        <w:t>Sidelink</w:t>
      </w:r>
      <w:proofErr w:type="spellEnd"/>
      <w:r w:rsidRPr="00030779">
        <w:rPr>
          <w:lang w:eastAsia="ko-KR"/>
        </w:rPr>
        <w:t xml:space="preserve"> grant is received dynamically on the PDCCH, configured semi-persistently by RRC or autonomously selected by the MAC entity. The MAC entity shall have a </w:t>
      </w:r>
      <w:proofErr w:type="spellStart"/>
      <w:r w:rsidRPr="00030779">
        <w:rPr>
          <w:lang w:eastAsia="ko-KR"/>
        </w:rPr>
        <w:t>sidelink</w:t>
      </w:r>
      <w:proofErr w:type="spellEnd"/>
      <w:r w:rsidRPr="00030779">
        <w:rPr>
          <w:lang w:eastAsia="ko-KR"/>
        </w:rPr>
        <w:t xml:space="preserve"> grant on an active SL BWP to determine a set of PSCCH duration(s) in which transmission of SCI occurs and a set of PSSCH duration(s) in which transmission of SL-SCH associated with the SCI occurs. A </w:t>
      </w:r>
      <w:proofErr w:type="spellStart"/>
      <w:r w:rsidRPr="00030779">
        <w:rPr>
          <w:lang w:eastAsia="ko-KR"/>
        </w:rPr>
        <w:t>sidelink</w:t>
      </w:r>
      <w:proofErr w:type="spellEnd"/>
      <w:r w:rsidRPr="00030779">
        <w:rPr>
          <w:lang w:eastAsia="ko-KR"/>
        </w:rPr>
        <w:t xml:space="preserve"> grant addressed to SLCS-RNTI with NDI = 1 is considered as a dynamic </w:t>
      </w:r>
      <w:proofErr w:type="spellStart"/>
      <w:r w:rsidRPr="00030779">
        <w:rPr>
          <w:lang w:eastAsia="ko-KR"/>
        </w:rPr>
        <w:t>sidelink</w:t>
      </w:r>
      <w:proofErr w:type="spellEnd"/>
      <w:r w:rsidRPr="00030779">
        <w:rPr>
          <w:lang w:eastAsia="ko-KR"/>
        </w:rPr>
        <w:t xml:space="preserve"> grant.</w:t>
      </w:r>
    </w:p>
    <w:p w14:paraId="3642F84E" w14:textId="77777777" w:rsidR="001E6AFE" w:rsidRPr="00030779" w:rsidRDefault="001E6AFE" w:rsidP="001E6AFE">
      <w:pPr>
        <w:rPr>
          <w:noProof/>
        </w:rPr>
      </w:pPr>
      <w:r w:rsidRPr="00030779">
        <w:rPr>
          <w:noProof/>
        </w:rPr>
        <w:t xml:space="preserve">If the MAC entity has been configured with Sidelink resource allocation mode 1 </w:t>
      </w:r>
      <w:r w:rsidRPr="00030779">
        <w:t>as indicated in TS 38.331 [5] or TS 36.331 [21]</w:t>
      </w:r>
      <w:r w:rsidRPr="00030779">
        <w:rPr>
          <w:noProof/>
          <w:lang w:eastAsia="ko-KR"/>
        </w:rPr>
        <w:t>,</w:t>
      </w:r>
      <w:r w:rsidRPr="00030779">
        <w:rPr>
          <w:noProof/>
        </w:rPr>
        <w:t xml:space="preserve"> the MAC entity shall for each </w:t>
      </w:r>
      <w:r w:rsidRPr="00030779">
        <w:rPr>
          <w:noProof/>
          <w:lang w:eastAsia="ko-KR"/>
        </w:rPr>
        <w:t>PDCCH occasion</w:t>
      </w:r>
      <w:r w:rsidRPr="00030779">
        <w:rPr>
          <w:noProof/>
        </w:rPr>
        <w:t xml:space="preserve"> and for each grant received for this </w:t>
      </w:r>
      <w:r w:rsidRPr="00030779">
        <w:rPr>
          <w:noProof/>
          <w:lang w:eastAsia="ko-KR"/>
        </w:rPr>
        <w:t>PDCCH occasion</w:t>
      </w:r>
      <w:r w:rsidRPr="00030779">
        <w:rPr>
          <w:noProof/>
        </w:rPr>
        <w:t>:</w:t>
      </w:r>
    </w:p>
    <w:p w14:paraId="423C8BEC" w14:textId="77777777" w:rsidR="001E6AFE" w:rsidRPr="00030779" w:rsidRDefault="001E6AFE" w:rsidP="001E6AFE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>if a sidelink grant has been received on the PDCCH for the MAC entity's SL-RNTI:</w:t>
      </w:r>
    </w:p>
    <w:p w14:paraId="27D0B06E" w14:textId="77777777" w:rsidR="001E6AFE" w:rsidRPr="00030779" w:rsidRDefault="001E6AFE" w:rsidP="001E6AFE">
      <w:pPr>
        <w:pStyle w:val="B2"/>
        <w:rPr>
          <w:noProof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ko-KR"/>
        </w:rPr>
        <w:tab/>
        <w:t xml:space="preserve">if </w:t>
      </w:r>
      <w:r w:rsidRPr="00030779">
        <w:rPr>
          <w:noProof/>
        </w:rPr>
        <w:t>the NDI received on the PDCCH has been not toggled compared to the value in the previously received HARQ information for the HARQ Process ID:</w:t>
      </w:r>
    </w:p>
    <w:p w14:paraId="0C0D41AF" w14:textId="77777777" w:rsidR="001E6AFE" w:rsidRPr="00030779" w:rsidRDefault="001E6AFE" w:rsidP="001E6AFE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 xml:space="preserve">use the received sidelink grant to determine PSCCH duration(s) and PSSCH duration(s) for one or more retransmissions of a single MAC PDU </w:t>
      </w:r>
      <w:r w:rsidRPr="00030779">
        <w:rPr>
          <w:noProof/>
        </w:rPr>
        <w:t>for the corresponding Sidelink process</w:t>
      </w:r>
      <w:r w:rsidRPr="00030779">
        <w:rPr>
          <w:noProof/>
          <w:lang w:eastAsia="ko-KR"/>
        </w:rPr>
        <w:t xml:space="preserve"> according to </w:t>
      </w:r>
      <w:r w:rsidRPr="00030779">
        <w:t>clause 8.1.2</w:t>
      </w:r>
      <w:r w:rsidRPr="00030779">
        <w:rPr>
          <w:noProof/>
          <w:lang w:eastAsia="ko-KR"/>
        </w:rPr>
        <w:t xml:space="preserve"> of TS 38.214 [7].</w:t>
      </w:r>
    </w:p>
    <w:p w14:paraId="739D8241" w14:textId="77777777" w:rsidR="001E6AFE" w:rsidRPr="00030779" w:rsidRDefault="001E6AFE" w:rsidP="001E6AFE">
      <w:pPr>
        <w:pStyle w:val="B2"/>
        <w:rPr>
          <w:rFonts w:eastAsia="Malgun Gothic"/>
          <w:noProof/>
          <w:lang w:eastAsia="ko-KR"/>
        </w:rPr>
      </w:pPr>
      <w:r w:rsidRPr="00030779">
        <w:rPr>
          <w:rFonts w:eastAsia="Malgun Gothic"/>
          <w:noProof/>
          <w:lang w:eastAsia="ko-KR"/>
        </w:rPr>
        <w:t>2&gt;</w:t>
      </w:r>
      <w:r w:rsidRPr="00030779">
        <w:rPr>
          <w:rFonts w:eastAsia="Malgun Gothic"/>
          <w:noProof/>
          <w:lang w:eastAsia="ko-KR"/>
        </w:rPr>
        <w:tab/>
        <w:t>else:</w:t>
      </w:r>
    </w:p>
    <w:p w14:paraId="7C9AF3D7" w14:textId="2805A0A7" w:rsidR="001E6AFE" w:rsidRDefault="001E6AFE" w:rsidP="001E6AFE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ko-KR"/>
        </w:rPr>
        <w:tab/>
        <w:t xml:space="preserve">use the received sidelink grant to determine PSCCH duration(s) and PSSCH duration(s) for initial transmission and, if available, retransmission(s) of a single MAC PDU according to </w:t>
      </w:r>
      <w:r w:rsidRPr="00030779">
        <w:t>clause 8.1.2</w:t>
      </w:r>
      <w:r w:rsidRPr="00030779">
        <w:rPr>
          <w:noProof/>
          <w:lang w:eastAsia="ko-KR"/>
        </w:rPr>
        <w:t xml:space="preserve"> of TS 38.214 [7].</w:t>
      </w:r>
    </w:p>
    <w:p w14:paraId="093A7D96" w14:textId="5EFC43DA" w:rsidR="001E6AFE" w:rsidRPr="00C80F63" w:rsidRDefault="001E6AFE" w:rsidP="001E6AFE">
      <w:pPr>
        <w:pStyle w:val="B3"/>
        <w:ind w:left="852"/>
        <w:rPr>
          <w:color w:val="FF0000"/>
        </w:rPr>
      </w:pPr>
      <w:r w:rsidRPr="00C80F63">
        <w:rPr>
          <w:color w:val="FF0000"/>
        </w:rPr>
        <w:t>2&gt;</w:t>
      </w:r>
      <w:r w:rsidRPr="00C80F63">
        <w:rPr>
          <w:color w:val="FF0000"/>
        </w:rPr>
        <w:tab/>
        <w:t xml:space="preserve">select the number of HARQ retransmissions from the allowed numbers that are configured by RRC in </w:t>
      </w:r>
      <w:proofErr w:type="spellStart"/>
      <w:r w:rsidRPr="00C80F63">
        <w:rPr>
          <w:i/>
          <w:color w:val="FF0000"/>
        </w:rPr>
        <w:t>sl-MaxTxTransNumPSSCH</w:t>
      </w:r>
      <w:proofErr w:type="spellEnd"/>
      <w:r w:rsidRPr="00C80F63">
        <w:rPr>
          <w:color w:val="FF0000"/>
        </w:rPr>
        <w:t xml:space="preserve"> included in </w:t>
      </w:r>
      <w:proofErr w:type="spellStart"/>
      <w:r w:rsidRPr="00C80F63">
        <w:rPr>
          <w:i/>
          <w:color w:val="FF0000"/>
        </w:rPr>
        <w:t>sl</w:t>
      </w:r>
      <w:proofErr w:type="spellEnd"/>
      <w:r w:rsidRPr="00C80F63">
        <w:rPr>
          <w:i/>
          <w:color w:val="FF0000"/>
        </w:rPr>
        <w:t>-PSSCH-</w:t>
      </w:r>
      <w:proofErr w:type="spellStart"/>
      <w:r w:rsidRPr="00C80F63">
        <w:rPr>
          <w:i/>
          <w:color w:val="FF0000"/>
        </w:rPr>
        <w:t>TxConfigList</w:t>
      </w:r>
      <w:proofErr w:type="spellEnd"/>
      <w:r w:rsidRPr="00C80F63">
        <w:rPr>
          <w:color w:val="FF0000"/>
        </w:rPr>
        <w:t xml:space="preserve"> and, if configured by RRC, overlapped in </w:t>
      </w:r>
      <w:proofErr w:type="spellStart"/>
      <w:r w:rsidRPr="00C80F63">
        <w:rPr>
          <w:i/>
          <w:color w:val="FF0000"/>
        </w:rPr>
        <w:t>sl-MaxTxTransNumPSSCH</w:t>
      </w:r>
      <w:proofErr w:type="spellEnd"/>
      <w:r w:rsidRPr="00C80F63">
        <w:rPr>
          <w:color w:val="FF0000"/>
        </w:rPr>
        <w:t xml:space="preserve"> indicated in </w:t>
      </w:r>
      <w:proofErr w:type="spellStart"/>
      <w:r w:rsidRPr="00C80F63">
        <w:rPr>
          <w:i/>
          <w:color w:val="FF0000"/>
        </w:rPr>
        <w:t>sl</w:t>
      </w:r>
      <w:proofErr w:type="spellEnd"/>
      <w:r w:rsidRPr="00C80F63">
        <w:rPr>
          <w:i/>
          <w:color w:val="FF0000"/>
        </w:rPr>
        <w:t>-CBR-PSSCH-</w:t>
      </w:r>
      <w:proofErr w:type="spellStart"/>
      <w:r w:rsidRPr="00C80F63">
        <w:rPr>
          <w:i/>
          <w:color w:val="FF0000"/>
        </w:rPr>
        <w:t>TxConfigList</w:t>
      </w:r>
      <w:proofErr w:type="spellEnd"/>
      <w:r w:rsidRPr="00C80F63">
        <w:rPr>
          <w:color w:val="FF0000"/>
        </w:rPr>
        <w:t xml:space="preserve"> for the highest priority of the logical channel(s) allowed on the carrier and the CBR measured by lower layers according to clause 5.1.27 of TS 38.215 [24] if CBR measurement results are available or the corresponding </w:t>
      </w:r>
      <w:proofErr w:type="spellStart"/>
      <w:r w:rsidRPr="00C80F63">
        <w:rPr>
          <w:i/>
          <w:color w:val="FF0000"/>
        </w:rPr>
        <w:t>sl-defaultTxConfigIndex</w:t>
      </w:r>
      <w:proofErr w:type="spellEnd"/>
      <w:r w:rsidRPr="00C80F63">
        <w:rPr>
          <w:color w:val="FF0000"/>
        </w:rPr>
        <w:t xml:space="preserve"> configured by RRC if CBR measurement results are not available;</w:t>
      </w:r>
    </w:p>
    <w:p w14:paraId="5F89859A" w14:textId="77777777" w:rsidR="001E6AFE" w:rsidRPr="00030779" w:rsidRDefault="001E6AFE" w:rsidP="001E6AFE">
      <w:pPr>
        <w:pStyle w:val="B2"/>
      </w:pPr>
      <w:r w:rsidRPr="00030779">
        <w:t>2&gt;</w:t>
      </w:r>
      <w:r w:rsidRPr="00030779">
        <w:tab/>
        <w:t>if a</w:t>
      </w:r>
      <w:r w:rsidRPr="00030779">
        <w:rPr>
          <w:noProof/>
          <w:lang w:eastAsia="ko-KR"/>
        </w:rPr>
        <w:t xml:space="preserve"> </w:t>
      </w:r>
      <w:proofErr w:type="spellStart"/>
      <w:r w:rsidRPr="00030779">
        <w:t>sidelink</w:t>
      </w:r>
      <w:proofErr w:type="spellEnd"/>
      <w:r w:rsidRPr="00030779">
        <w:t xml:space="preserve"> grant is available for retransmission(s) of a MAC PDU which has been positively acknowledged as specified in clause 5.22.1.3.3:</w:t>
      </w:r>
    </w:p>
    <w:p w14:paraId="39D74095" w14:textId="77777777" w:rsidR="001E6AFE" w:rsidRPr="00030779" w:rsidRDefault="001E6AFE" w:rsidP="001E6AFE">
      <w:pPr>
        <w:pStyle w:val="B3"/>
        <w:rPr>
          <w:rFonts w:eastAsia="Malgun Gothic"/>
          <w:noProof/>
          <w:lang w:eastAsia="ko-KR"/>
        </w:rPr>
      </w:pPr>
      <w:r w:rsidRPr="00030779">
        <w:t>3&gt;</w:t>
      </w:r>
      <w:r w:rsidRPr="00030779">
        <w:tab/>
        <w:t xml:space="preserve">clear the </w:t>
      </w:r>
      <w:r w:rsidRPr="00030779">
        <w:rPr>
          <w:noProof/>
          <w:lang w:eastAsia="ko-KR"/>
        </w:rPr>
        <w:t xml:space="preserve">PSCCH duration(s) and PSSCH duration(s) corresponding to retransmission(s) of the MAC PDU from </w:t>
      </w:r>
      <w:r w:rsidRPr="00030779">
        <w:t xml:space="preserve">the </w:t>
      </w:r>
      <w:proofErr w:type="spellStart"/>
      <w:r w:rsidRPr="00030779">
        <w:t>sidelink</w:t>
      </w:r>
      <w:proofErr w:type="spellEnd"/>
      <w:r w:rsidRPr="00030779">
        <w:t xml:space="preserve"> grant.</w:t>
      </w:r>
    </w:p>
    <w:p w14:paraId="6B4620A6" w14:textId="77777777" w:rsidR="001E6AFE" w:rsidRDefault="001E6AFE" w:rsidP="001E6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7C5F6B60" w14:textId="77777777" w:rsidR="001E6AFE" w:rsidRDefault="001E6AFE" w:rsidP="001E6AFE">
      <w:pPr>
        <w:rPr>
          <w:noProof/>
        </w:rPr>
      </w:pPr>
    </w:p>
    <w:p w14:paraId="3363E38B" w14:textId="1A1D0F4F" w:rsidR="001E6AFE" w:rsidRDefault="001E6AFE" w:rsidP="00A764F0">
      <w:pPr>
        <w:rPr>
          <w:noProof/>
        </w:rPr>
      </w:pPr>
    </w:p>
    <w:p w14:paraId="67E10BEF" w14:textId="3F93BF8B" w:rsidR="001E6AFE" w:rsidRDefault="001E6AFE" w:rsidP="00A764F0">
      <w:pPr>
        <w:rPr>
          <w:noProof/>
        </w:rPr>
      </w:pPr>
    </w:p>
    <w:p w14:paraId="22280AAB" w14:textId="752E0D6C" w:rsidR="001E6AFE" w:rsidRDefault="001E6AFE" w:rsidP="00A764F0">
      <w:pPr>
        <w:rPr>
          <w:noProof/>
        </w:rPr>
      </w:pPr>
    </w:p>
    <w:p w14:paraId="02C5D722" w14:textId="7ADAE03B" w:rsidR="001E6AFE" w:rsidRDefault="001E6AFE" w:rsidP="00A764F0">
      <w:pPr>
        <w:rPr>
          <w:noProof/>
        </w:rPr>
      </w:pPr>
    </w:p>
    <w:p w14:paraId="5D78ACAB" w14:textId="77777777" w:rsidR="001E6AFE" w:rsidRDefault="001E6AFE" w:rsidP="00A764F0">
      <w:pPr>
        <w:rPr>
          <w:noProof/>
        </w:rPr>
      </w:pPr>
    </w:p>
    <w:sectPr w:rsidR="001E6AFE" w:rsidSect="006D5A2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9E749" w14:textId="77777777" w:rsidR="00055030" w:rsidRDefault="00055030">
      <w:r>
        <w:separator/>
      </w:r>
    </w:p>
  </w:endnote>
  <w:endnote w:type="continuationSeparator" w:id="0">
    <w:p w14:paraId="68ACCE11" w14:textId="77777777" w:rsidR="00055030" w:rsidRDefault="0005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2F702" w14:textId="77777777" w:rsidR="00055030" w:rsidRDefault="00055030">
      <w:r>
        <w:separator/>
      </w:r>
    </w:p>
  </w:footnote>
  <w:footnote w:type="continuationSeparator" w:id="0">
    <w:p w14:paraId="3EA35F05" w14:textId="77777777" w:rsidR="00055030" w:rsidRDefault="00055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205B19" w:rsidRDefault="00205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205B19" w:rsidRDefault="00205B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205B19" w:rsidRDefault="00205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F61428"/>
    <w:multiLevelType w:val="hybridMultilevel"/>
    <w:tmpl w:val="CDD4B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FB1A6A"/>
    <w:multiLevelType w:val="hybridMultilevel"/>
    <w:tmpl w:val="09E6F996"/>
    <w:lvl w:ilvl="0" w:tplc="A4ACE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ED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4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A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E4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3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1C75"/>
    <w:multiLevelType w:val="hybridMultilevel"/>
    <w:tmpl w:val="599C1EA6"/>
    <w:lvl w:ilvl="0" w:tplc="39A4B3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pStyle w:val="Reference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714EA"/>
    <w:multiLevelType w:val="hybridMultilevel"/>
    <w:tmpl w:val="EC4CB516"/>
    <w:lvl w:ilvl="0" w:tplc="EF9848D2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39924E65"/>
    <w:multiLevelType w:val="hybridMultilevel"/>
    <w:tmpl w:val="3A1A71E4"/>
    <w:lvl w:ilvl="0" w:tplc="72243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B2192D"/>
    <w:multiLevelType w:val="hybridMultilevel"/>
    <w:tmpl w:val="FF1A57AC"/>
    <w:lvl w:ilvl="0" w:tplc="DDEAEC7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FC12C67"/>
    <w:multiLevelType w:val="hybridMultilevel"/>
    <w:tmpl w:val="2EFCD796"/>
    <w:lvl w:ilvl="0" w:tplc="33C8F6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7323DD"/>
    <w:multiLevelType w:val="hybridMultilevel"/>
    <w:tmpl w:val="2E92DE52"/>
    <w:lvl w:ilvl="0" w:tplc="A87623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63C2A0A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DB2933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4CDE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466F0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F6FC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256AE0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60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2529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  <w:num w:numId="19">
    <w:abstractNumId w:val="10"/>
  </w:num>
  <w:num w:numId="20">
    <w:abstractNumId w:val="1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6"/>
    <w:rsid w:val="00004DEB"/>
    <w:rsid w:val="0000510E"/>
    <w:rsid w:val="000127C6"/>
    <w:rsid w:val="00013C34"/>
    <w:rsid w:val="00022E4A"/>
    <w:rsid w:val="000308FA"/>
    <w:rsid w:val="00031D6C"/>
    <w:rsid w:val="0003419F"/>
    <w:rsid w:val="00034C9F"/>
    <w:rsid w:val="00042016"/>
    <w:rsid w:val="000429F7"/>
    <w:rsid w:val="00043C0A"/>
    <w:rsid w:val="000470F5"/>
    <w:rsid w:val="000531DA"/>
    <w:rsid w:val="00053421"/>
    <w:rsid w:val="00055030"/>
    <w:rsid w:val="00057C72"/>
    <w:rsid w:val="00062DDF"/>
    <w:rsid w:val="0006464C"/>
    <w:rsid w:val="00065471"/>
    <w:rsid w:val="00067580"/>
    <w:rsid w:val="000755F7"/>
    <w:rsid w:val="00083BC9"/>
    <w:rsid w:val="00085AB6"/>
    <w:rsid w:val="00085DDD"/>
    <w:rsid w:val="00085FE4"/>
    <w:rsid w:val="0008698D"/>
    <w:rsid w:val="0009079E"/>
    <w:rsid w:val="00091500"/>
    <w:rsid w:val="0009511E"/>
    <w:rsid w:val="00095940"/>
    <w:rsid w:val="000972D8"/>
    <w:rsid w:val="000A4730"/>
    <w:rsid w:val="000A6394"/>
    <w:rsid w:val="000B0694"/>
    <w:rsid w:val="000B1523"/>
    <w:rsid w:val="000B418C"/>
    <w:rsid w:val="000B7FED"/>
    <w:rsid w:val="000C038A"/>
    <w:rsid w:val="000C2223"/>
    <w:rsid w:val="000C2439"/>
    <w:rsid w:val="000C599D"/>
    <w:rsid w:val="000C6598"/>
    <w:rsid w:val="000C727C"/>
    <w:rsid w:val="000D3F2C"/>
    <w:rsid w:val="000D6AFA"/>
    <w:rsid w:val="000E3B64"/>
    <w:rsid w:val="000E69B6"/>
    <w:rsid w:val="000E7DE0"/>
    <w:rsid w:val="000F5F0B"/>
    <w:rsid w:val="000F7D84"/>
    <w:rsid w:val="00103D01"/>
    <w:rsid w:val="0010757D"/>
    <w:rsid w:val="0010782D"/>
    <w:rsid w:val="00115441"/>
    <w:rsid w:val="00115A14"/>
    <w:rsid w:val="0012402E"/>
    <w:rsid w:val="00126551"/>
    <w:rsid w:val="00126E56"/>
    <w:rsid w:val="0013340E"/>
    <w:rsid w:val="00133D8E"/>
    <w:rsid w:val="001404AC"/>
    <w:rsid w:val="00142A87"/>
    <w:rsid w:val="00142B58"/>
    <w:rsid w:val="00144201"/>
    <w:rsid w:val="0014580B"/>
    <w:rsid w:val="00145D43"/>
    <w:rsid w:val="00153A6B"/>
    <w:rsid w:val="00153D53"/>
    <w:rsid w:val="00153EB8"/>
    <w:rsid w:val="0015454A"/>
    <w:rsid w:val="001549F8"/>
    <w:rsid w:val="00154D6D"/>
    <w:rsid w:val="00156C65"/>
    <w:rsid w:val="00157B33"/>
    <w:rsid w:val="00161152"/>
    <w:rsid w:val="00166233"/>
    <w:rsid w:val="0016629C"/>
    <w:rsid w:val="00166AB8"/>
    <w:rsid w:val="0017482A"/>
    <w:rsid w:val="0017492B"/>
    <w:rsid w:val="00175971"/>
    <w:rsid w:val="0018401A"/>
    <w:rsid w:val="00186CB8"/>
    <w:rsid w:val="00192C46"/>
    <w:rsid w:val="001A08B3"/>
    <w:rsid w:val="001A297A"/>
    <w:rsid w:val="001A2F68"/>
    <w:rsid w:val="001A7B60"/>
    <w:rsid w:val="001B17F6"/>
    <w:rsid w:val="001B189F"/>
    <w:rsid w:val="001B52F0"/>
    <w:rsid w:val="001B539E"/>
    <w:rsid w:val="001B67EC"/>
    <w:rsid w:val="001B7288"/>
    <w:rsid w:val="001B7A65"/>
    <w:rsid w:val="001C6100"/>
    <w:rsid w:val="001C677D"/>
    <w:rsid w:val="001D016B"/>
    <w:rsid w:val="001D1DFD"/>
    <w:rsid w:val="001D23F4"/>
    <w:rsid w:val="001D29BC"/>
    <w:rsid w:val="001D52F2"/>
    <w:rsid w:val="001D589B"/>
    <w:rsid w:val="001D79B3"/>
    <w:rsid w:val="001E1974"/>
    <w:rsid w:val="001E2499"/>
    <w:rsid w:val="001E41F3"/>
    <w:rsid w:val="001E6AFE"/>
    <w:rsid w:val="001E7247"/>
    <w:rsid w:val="001F442B"/>
    <w:rsid w:val="0020048B"/>
    <w:rsid w:val="00201451"/>
    <w:rsid w:val="00201ECC"/>
    <w:rsid w:val="00201FC1"/>
    <w:rsid w:val="0020297C"/>
    <w:rsid w:val="00203FAB"/>
    <w:rsid w:val="00205B19"/>
    <w:rsid w:val="0021056B"/>
    <w:rsid w:val="00220343"/>
    <w:rsid w:val="00224274"/>
    <w:rsid w:val="00224E42"/>
    <w:rsid w:val="00225514"/>
    <w:rsid w:val="00240706"/>
    <w:rsid w:val="00242745"/>
    <w:rsid w:val="00243199"/>
    <w:rsid w:val="00246FDF"/>
    <w:rsid w:val="00251231"/>
    <w:rsid w:val="002513F4"/>
    <w:rsid w:val="00253F92"/>
    <w:rsid w:val="0026004D"/>
    <w:rsid w:val="002640DD"/>
    <w:rsid w:val="00266EE9"/>
    <w:rsid w:val="002675E5"/>
    <w:rsid w:val="0027217A"/>
    <w:rsid w:val="00272771"/>
    <w:rsid w:val="00274D70"/>
    <w:rsid w:val="00275D12"/>
    <w:rsid w:val="0028266A"/>
    <w:rsid w:val="002843FD"/>
    <w:rsid w:val="0028459F"/>
    <w:rsid w:val="00284E06"/>
    <w:rsid w:val="00284FEB"/>
    <w:rsid w:val="00286085"/>
    <w:rsid w:val="002860C4"/>
    <w:rsid w:val="002A26ED"/>
    <w:rsid w:val="002B5741"/>
    <w:rsid w:val="002B57E2"/>
    <w:rsid w:val="002B5C89"/>
    <w:rsid w:val="002C2B31"/>
    <w:rsid w:val="002C49AE"/>
    <w:rsid w:val="002C770A"/>
    <w:rsid w:val="002D28FB"/>
    <w:rsid w:val="002D41AF"/>
    <w:rsid w:val="002D6679"/>
    <w:rsid w:val="002D699F"/>
    <w:rsid w:val="002E0960"/>
    <w:rsid w:val="002F1D40"/>
    <w:rsid w:val="002F2E7B"/>
    <w:rsid w:val="002F5800"/>
    <w:rsid w:val="003005B2"/>
    <w:rsid w:val="003013B8"/>
    <w:rsid w:val="00301EAE"/>
    <w:rsid w:val="00305409"/>
    <w:rsid w:val="00307040"/>
    <w:rsid w:val="00313604"/>
    <w:rsid w:val="003156F0"/>
    <w:rsid w:val="003160D3"/>
    <w:rsid w:val="00316CFF"/>
    <w:rsid w:val="00320C5E"/>
    <w:rsid w:val="0032229A"/>
    <w:rsid w:val="003225AA"/>
    <w:rsid w:val="00326EB9"/>
    <w:rsid w:val="00330C50"/>
    <w:rsid w:val="00331818"/>
    <w:rsid w:val="003362DA"/>
    <w:rsid w:val="00340497"/>
    <w:rsid w:val="003414C2"/>
    <w:rsid w:val="00341EFA"/>
    <w:rsid w:val="003421E7"/>
    <w:rsid w:val="003469A7"/>
    <w:rsid w:val="00347B4A"/>
    <w:rsid w:val="00351349"/>
    <w:rsid w:val="003552FB"/>
    <w:rsid w:val="00356CE9"/>
    <w:rsid w:val="00357325"/>
    <w:rsid w:val="003579A2"/>
    <w:rsid w:val="00360533"/>
    <w:rsid w:val="003609EF"/>
    <w:rsid w:val="0036231A"/>
    <w:rsid w:val="00364941"/>
    <w:rsid w:val="00367C3A"/>
    <w:rsid w:val="003727AF"/>
    <w:rsid w:val="003742AF"/>
    <w:rsid w:val="00374DD4"/>
    <w:rsid w:val="003808DC"/>
    <w:rsid w:val="0038691C"/>
    <w:rsid w:val="00393248"/>
    <w:rsid w:val="003A0782"/>
    <w:rsid w:val="003B1E30"/>
    <w:rsid w:val="003B4EDF"/>
    <w:rsid w:val="003C01D7"/>
    <w:rsid w:val="003C20A4"/>
    <w:rsid w:val="003C2181"/>
    <w:rsid w:val="003C2BAB"/>
    <w:rsid w:val="003C3BA0"/>
    <w:rsid w:val="003C5A47"/>
    <w:rsid w:val="003D0AB7"/>
    <w:rsid w:val="003D3793"/>
    <w:rsid w:val="003D4C8E"/>
    <w:rsid w:val="003D675F"/>
    <w:rsid w:val="003E115A"/>
    <w:rsid w:val="003E1A36"/>
    <w:rsid w:val="003E2447"/>
    <w:rsid w:val="003E78A4"/>
    <w:rsid w:val="003F00E4"/>
    <w:rsid w:val="00403644"/>
    <w:rsid w:val="00407154"/>
    <w:rsid w:val="00410371"/>
    <w:rsid w:val="004131DA"/>
    <w:rsid w:val="00413FED"/>
    <w:rsid w:val="00416101"/>
    <w:rsid w:val="00420558"/>
    <w:rsid w:val="00420B4A"/>
    <w:rsid w:val="00422571"/>
    <w:rsid w:val="004226BD"/>
    <w:rsid w:val="004242F1"/>
    <w:rsid w:val="00431AE2"/>
    <w:rsid w:val="0043276E"/>
    <w:rsid w:val="004501C1"/>
    <w:rsid w:val="00452402"/>
    <w:rsid w:val="004529FA"/>
    <w:rsid w:val="004552ED"/>
    <w:rsid w:val="00460039"/>
    <w:rsid w:val="00460CD7"/>
    <w:rsid w:val="004629F4"/>
    <w:rsid w:val="00462F4A"/>
    <w:rsid w:val="004661B8"/>
    <w:rsid w:val="00470137"/>
    <w:rsid w:val="004732EE"/>
    <w:rsid w:val="004869AF"/>
    <w:rsid w:val="00487649"/>
    <w:rsid w:val="004879AA"/>
    <w:rsid w:val="00493007"/>
    <w:rsid w:val="0049700E"/>
    <w:rsid w:val="004A0FF1"/>
    <w:rsid w:val="004A4709"/>
    <w:rsid w:val="004B063B"/>
    <w:rsid w:val="004B18D2"/>
    <w:rsid w:val="004B75B7"/>
    <w:rsid w:val="004C15FB"/>
    <w:rsid w:val="004D5BD5"/>
    <w:rsid w:val="004D6825"/>
    <w:rsid w:val="004E3259"/>
    <w:rsid w:val="004E42C3"/>
    <w:rsid w:val="004E474B"/>
    <w:rsid w:val="004E5200"/>
    <w:rsid w:val="004E6B23"/>
    <w:rsid w:val="004E786E"/>
    <w:rsid w:val="00512CB6"/>
    <w:rsid w:val="0051385F"/>
    <w:rsid w:val="0051580D"/>
    <w:rsid w:val="005159D3"/>
    <w:rsid w:val="00517A38"/>
    <w:rsid w:val="005300B6"/>
    <w:rsid w:val="00532D53"/>
    <w:rsid w:val="00533373"/>
    <w:rsid w:val="00545A3A"/>
    <w:rsid w:val="00547111"/>
    <w:rsid w:val="00550804"/>
    <w:rsid w:val="005512E0"/>
    <w:rsid w:val="00551D0C"/>
    <w:rsid w:val="005537A6"/>
    <w:rsid w:val="00565EBA"/>
    <w:rsid w:val="00575844"/>
    <w:rsid w:val="00575EF2"/>
    <w:rsid w:val="00585F43"/>
    <w:rsid w:val="00592D74"/>
    <w:rsid w:val="00594123"/>
    <w:rsid w:val="005951CD"/>
    <w:rsid w:val="005A1451"/>
    <w:rsid w:val="005A2801"/>
    <w:rsid w:val="005B6E17"/>
    <w:rsid w:val="005C01D2"/>
    <w:rsid w:val="005C16AA"/>
    <w:rsid w:val="005C1FAF"/>
    <w:rsid w:val="005C3694"/>
    <w:rsid w:val="005C685C"/>
    <w:rsid w:val="005D0A49"/>
    <w:rsid w:val="005D0B78"/>
    <w:rsid w:val="005D0C27"/>
    <w:rsid w:val="005D322F"/>
    <w:rsid w:val="005D4A24"/>
    <w:rsid w:val="005D52A5"/>
    <w:rsid w:val="005D675E"/>
    <w:rsid w:val="005D6F0A"/>
    <w:rsid w:val="005E162F"/>
    <w:rsid w:val="005E2C44"/>
    <w:rsid w:val="005E46DB"/>
    <w:rsid w:val="005E7EBB"/>
    <w:rsid w:val="005F5AAE"/>
    <w:rsid w:val="00600490"/>
    <w:rsid w:val="00604B1A"/>
    <w:rsid w:val="00605320"/>
    <w:rsid w:val="00610E10"/>
    <w:rsid w:val="00612D72"/>
    <w:rsid w:val="00613244"/>
    <w:rsid w:val="00613889"/>
    <w:rsid w:val="00617C92"/>
    <w:rsid w:val="00621188"/>
    <w:rsid w:val="00621799"/>
    <w:rsid w:val="00623F3F"/>
    <w:rsid w:val="006257ED"/>
    <w:rsid w:val="0062672F"/>
    <w:rsid w:val="00626FEE"/>
    <w:rsid w:val="00627511"/>
    <w:rsid w:val="0063283F"/>
    <w:rsid w:val="00643242"/>
    <w:rsid w:val="00644E96"/>
    <w:rsid w:val="006458A9"/>
    <w:rsid w:val="0064782C"/>
    <w:rsid w:val="00651DE6"/>
    <w:rsid w:val="00652106"/>
    <w:rsid w:val="006553B0"/>
    <w:rsid w:val="00657606"/>
    <w:rsid w:val="00660ACA"/>
    <w:rsid w:val="00662B69"/>
    <w:rsid w:val="00662BC2"/>
    <w:rsid w:val="0066531C"/>
    <w:rsid w:val="00666C07"/>
    <w:rsid w:val="00671EE5"/>
    <w:rsid w:val="00681091"/>
    <w:rsid w:val="006820A7"/>
    <w:rsid w:val="00682611"/>
    <w:rsid w:val="006849D5"/>
    <w:rsid w:val="00684CD4"/>
    <w:rsid w:val="00686D3B"/>
    <w:rsid w:val="006877FD"/>
    <w:rsid w:val="00695808"/>
    <w:rsid w:val="006A0AE4"/>
    <w:rsid w:val="006A0D6E"/>
    <w:rsid w:val="006A4CD8"/>
    <w:rsid w:val="006B2C61"/>
    <w:rsid w:val="006B46FB"/>
    <w:rsid w:val="006B4D75"/>
    <w:rsid w:val="006B4EE4"/>
    <w:rsid w:val="006C061F"/>
    <w:rsid w:val="006C094E"/>
    <w:rsid w:val="006C4E34"/>
    <w:rsid w:val="006D4D11"/>
    <w:rsid w:val="006D5A2E"/>
    <w:rsid w:val="006E1C4E"/>
    <w:rsid w:val="006E21FB"/>
    <w:rsid w:val="006E3001"/>
    <w:rsid w:val="006E6DE6"/>
    <w:rsid w:val="006F1C04"/>
    <w:rsid w:val="006F5A16"/>
    <w:rsid w:val="006F5E0D"/>
    <w:rsid w:val="007018CC"/>
    <w:rsid w:val="007026EF"/>
    <w:rsid w:val="00704FD8"/>
    <w:rsid w:val="00706736"/>
    <w:rsid w:val="00711907"/>
    <w:rsid w:val="007222E0"/>
    <w:rsid w:val="00722847"/>
    <w:rsid w:val="00724C6E"/>
    <w:rsid w:val="00724DD7"/>
    <w:rsid w:val="007258FC"/>
    <w:rsid w:val="00727998"/>
    <w:rsid w:val="00730E5D"/>
    <w:rsid w:val="007338A2"/>
    <w:rsid w:val="00734176"/>
    <w:rsid w:val="00734FC2"/>
    <w:rsid w:val="0074617A"/>
    <w:rsid w:val="007634E6"/>
    <w:rsid w:val="00764D8A"/>
    <w:rsid w:val="0076612A"/>
    <w:rsid w:val="007671E2"/>
    <w:rsid w:val="00767A55"/>
    <w:rsid w:val="00776ACD"/>
    <w:rsid w:val="00777268"/>
    <w:rsid w:val="00777422"/>
    <w:rsid w:val="00784FE3"/>
    <w:rsid w:val="007856A9"/>
    <w:rsid w:val="00785EE8"/>
    <w:rsid w:val="00786826"/>
    <w:rsid w:val="007913AC"/>
    <w:rsid w:val="007917BB"/>
    <w:rsid w:val="00792342"/>
    <w:rsid w:val="007928D2"/>
    <w:rsid w:val="00793D35"/>
    <w:rsid w:val="007955D9"/>
    <w:rsid w:val="00795977"/>
    <w:rsid w:val="00795E45"/>
    <w:rsid w:val="007977A8"/>
    <w:rsid w:val="007A5F93"/>
    <w:rsid w:val="007A6E80"/>
    <w:rsid w:val="007B512A"/>
    <w:rsid w:val="007B78FF"/>
    <w:rsid w:val="007C2097"/>
    <w:rsid w:val="007C2960"/>
    <w:rsid w:val="007C4293"/>
    <w:rsid w:val="007C4E92"/>
    <w:rsid w:val="007C7346"/>
    <w:rsid w:val="007D1856"/>
    <w:rsid w:val="007D2429"/>
    <w:rsid w:val="007D482D"/>
    <w:rsid w:val="007D501D"/>
    <w:rsid w:val="007D6A07"/>
    <w:rsid w:val="007E2810"/>
    <w:rsid w:val="007E6DCC"/>
    <w:rsid w:val="007F7259"/>
    <w:rsid w:val="008040A8"/>
    <w:rsid w:val="00817416"/>
    <w:rsid w:val="00821EE6"/>
    <w:rsid w:val="00825956"/>
    <w:rsid w:val="00826B0A"/>
    <w:rsid w:val="00826E24"/>
    <w:rsid w:val="008279FA"/>
    <w:rsid w:val="00831DF7"/>
    <w:rsid w:val="00832A8F"/>
    <w:rsid w:val="00835480"/>
    <w:rsid w:val="00837560"/>
    <w:rsid w:val="008435EF"/>
    <w:rsid w:val="00843F51"/>
    <w:rsid w:val="008471DC"/>
    <w:rsid w:val="008626E7"/>
    <w:rsid w:val="0086368E"/>
    <w:rsid w:val="00867B5C"/>
    <w:rsid w:val="00870492"/>
    <w:rsid w:val="00870EE7"/>
    <w:rsid w:val="0087432E"/>
    <w:rsid w:val="00875EF6"/>
    <w:rsid w:val="0087782D"/>
    <w:rsid w:val="00883763"/>
    <w:rsid w:val="00884A5D"/>
    <w:rsid w:val="008875D0"/>
    <w:rsid w:val="008875EA"/>
    <w:rsid w:val="00892CEA"/>
    <w:rsid w:val="0089743E"/>
    <w:rsid w:val="008A144A"/>
    <w:rsid w:val="008A168E"/>
    <w:rsid w:val="008A1CB0"/>
    <w:rsid w:val="008A2161"/>
    <w:rsid w:val="008A45A6"/>
    <w:rsid w:val="008B078A"/>
    <w:rsid w:val="008B5327"/>
    <w:rsid w:val="008B58CD"/>
    <w:rsid w:val="008B6752"/>
    <w:rsid w:val="008D5C40"/>
    <w:rsid w:val="008D7028"/>
    <w:rsid w:val="008E5AE9"/>
    <w:rsid w:val="008F2C78"/>
    <w:rsid w:val="008F34BC"/>
    <w:rsid w:val="008F50E0"/>
    <w:rsid w:val="008F686C"/>
    <w:rsid w:val="0090153A"/>
    <w:rsid w:val="009051A0"/>
    <w:rsid w:val="0090605F"/>
    <w:rsid w:val="00906374"/>
    <w:rsid w:val="00912840"/>
    <w:rsid w:val="009148DE"/>
    <w:rsid w:val="00922C99"/>
    <w:rsid w:val="00924A30"/>
    <w:rsid w:val="00924CA1"/>
    <w:rsid w:val="00930E61"/>
    <w:rsid w:val="0093292A"/>
    <w:rsid w:val="009336DE"/>
    <w:rsid w:val="00933B2C"/>
    <w:rsid w:val="00935247"/>
    <w:rsid w:val="00937564"/>
    <w:rsid w:val="00942A1D"/>
    <w:rsid w:val="00947BE9"/>
    <w:rsid w:val="00957F81"/>
    <w:rsid w:val="00963878"/>
    <w:rsid w:val="00967BAF"/>
    <w:rsid w:val="009777D9"/>
    <w:rsid w:val="0098781A"/>
    <w:rsid w:val="009912DD"/>
    <w:rsid w:val="00991647"/>
    <w:rsid w:val="00991B88"/>
    <w:rsid w:val="00993C5A"/>
    <w:rsid w:val="00995FE2"/>
    <w:rsid w:val="0099629E"/>
    <w:rsid w:val="00997128"/>
    <w:rsid w:val="00997BEF"/>
    <w:rsid w:val="009A5753"/>
    <w:rsid w:val="009A579D"/>
    <w:rsid w:val="009A5C2E"/>
    <w:rsid w:val="009A6A09"/>
    <w:rsid w:val="009A779B"/>
    <w:rsid w:val="009B2352"/>
    <w:rsid w:val="009B3B5E"/>
    <w:rsid w:val="009C147F"/>
    <w:rsid w:val="009C4E51"/>
    <w:rsid w:val="009C5802"/>
    <w:rsid w:val="009D1241"/>
    <w:rsid w:val="009D5CFC"/>
    <w:rsid w:val="009D7C0D"/>
    <w:rsid w:val="009E0359"/>
    <w:rsid w:val="009E3297"/>
    <w:rsid w:val="009F22D1"/>
    <w:rsid w:val="009F2A2A"/>
    <w:rsid w:val="009F6A1E"/>
    <w:rsid w:val="009F734F"/>
    <w:rsid w:val="00A00E5B"/>
    <w:rsid w:val="00A049D8"/>
    <w:rsid w:val="00A102A0"/>
    <w:rsid w:val="00A12FC7"/>
    <w:rsid w:val="00A13C61"/>
    <w:rsid w:val="00A1538C"/>
    <w:rsid w:val="00A15A6B"/>
    <w:rsid w:val="00A20DB1"/>
    <w:rsid w:val="00A24541"/>
    <w:rsid w:val="00A246B6"/>
    <w:rsid w:val="00A257A8"/>
    <w:rsid w:val="00A30B5F"/>
    <w:rsid w:val="00A32400"/>
    <w:rsid w:val="00A337D3"/>
    <w:rsid w:val="00A3411C"/>
    <w:rsid w:val="00A3521E"/>
    <w:rsid w:val="00A352E4"/>
    <w:rsid w:val="00A40C31"/>
    <w:rsid w:val="00A44730"/>
    <w:rsid w:val="00A47E70"/>
    <w:rsid w:val="00A50CF0"/>
    <w:rsid w:val="00A54024"/>
    <w:rsid w:val="00A543B8"/>
    <w:rsid w:val="00A637C5"/>
    <w:rsid w:val="00A65874"/>
    <w:rsid w:val="00A73DB7"/>
    <w:rsid w:val="00A74B47"/>
    <w:rsid w:val="00A764F0"/>
    <w:rsid w:val="00A7671C"/>
    <w:rsid w:val="00A77CAF"/>
    <w:rsid w:val="00A77DA4"/>
    <w:rsid w:val="00A854A2"/>
    <w:rsid w:val="00A948FB"/>
    <w:rsid w:val="00A95E83"/>
    <w:rsid w:val="00AA0266"/>
    <w:rsid w:val="00AA2CBC"/>
    <w:rsid w:val="00AA4510"/>
    <w:rsid w:val="00AA4564"/>
    <w:rsid w:val="00AA4618"/>
    <w:rsid w:val="00AB3070"/>
    <w:rsid w:val="00AB6264"/>
    <w:rsid w:val="00AC36AE"/>
    <w:rsid w:val="00AC5820"/>
    <w:rsid w:val="00AC630A"/>
    <w:rsid w:val="00AD1CD8"/>
    <w:rsid w:val="00AD2A90"/>
    <w:rsid w:val="00AE01E5"/>
    <w:rsid w:val="00AE7B8E"/>
    <w:rsid w:val="00AF1F12"/>
    <w:rsid w:val="00AF2458"/>
    <w:rsid w:val="00B12C97"/>
    <w:rsid w:val="00B13543"/>
    <w:rsid w:val="00B13581"/>
    <w:rsid w:val="00B17EA9"/>
    <w:rsid w:val="00B24E21"/>
    <w:rsid w:val="00B258BB"/>
    <w:rsid w:val="00B260A0"/>
    <w:rsid w:val="00B33FAA"/>
    <w:rsid w:val="00B51150"/>
    <w:rsid w:val="00B51ABA"/>
    <w:rsid w:val="00B65A98"/>
    <w:rsid w:val="00B67267"/>
    <w:rsid w:val="00B67B97"/>
    <w:rsid w:val="00B72DF4"/>
    <w:rsid w:val="00B80407"/>
    <w:rsid w:val="00B84B51"/>
    <w:rsid w:val="00B84EDC"/>
    <w:rsid w:val="00B962F0"/>
    <w:rsid w:val="00B968C8"/>
    <w:rsid w:val="00B97334"/>
    <w:rsid w:val="00BA3EC5"/>
    <w:rsid w:val="00BA40B5"/>
    <w:rsid w:val="00BA51D9"/>
    <w:rsid w:val="00BB17B2"/>
    <w:rsid w:val="00BB3C8F"/>
    <w:rsid w:val="00BB43B4"/>
    <w:rsid w:val="00BB5DFC"/>
    <w:rsid w:val="00BC0F08"/>
    <w:rsid w:val="00BC3A10"/>
    <w:rsid w:val="00BC6388"/>
    <w:rsid w:val="00BC6AEE"/>
    <w:rsid w:val="00BC71F5"/>
    <w:rsid w:val="00BD0823"/>
    <w:rsid w:val="00BD279D"/>
    <w:rsid w:val="00BD4BA5"/>
    <w:rsid w:val="00BD51A1"/>
    <w:rsid w:val="00BD5E57"/>
    <w:rsid w:val="00BD6BB8"/>
    <w:rsid w:val="00BE04D1"/>
    <w:rsid w:val="00BE2D79"/>
    <w:rsid w:val="00BE48D4"/>
    <w:rsid w:val="00BE64C6"/>
    <w:rsid w:val="00BE6F50"/>
    <w:rsid w:val="00BF0ED8"/>
    <w:rsid w:val="00BF0F1B"/>
    <w:rsid w:val="00BF3248"/>
    <w:rsid w:val="00BF3E24"/>
    <w:rsid w:val="00BF5CC6"/>
    <w:rsid w:val="00BF74E7"/>
    <w:rsid w:val="00C03063"/>
    <w:rsid w:val="00C14A96"/>
    <w:rsid w:val="00C20F1D"/>
    <w:rsid w:val="00C236DC"/>
    <w:rsid w:val="00C300FA"/>
    <w:rsid w:val="00C3106C"/>
    <w:rsid w:val="00C32661"/>
    <w:rsid w:val="00C33B3C"/>
    <w:rsid w:val="00C42759"/>
    <w:rsid w:val="00C441E8"/>
    <w:rsid w:val="00C5061A"/>
    <w:rsid w:val="00C508BE"/>
    <w:rsid w:val="00C53486"/>
    <w:rsid w:val="00C53D11"/>
    <w:rsid w:val="00C612DF"/>
    <w:rsid w:val="00C6544C"/>
    <w:rsid w:val="00C65CEC"/>
    <w:rsid w:val="00C66BA2"/>
    <w:rsid w:val="00C736E2"/>
    <w:rsid w:val="00C7647C"/>
    <w:rsid w:val="00C76555"/>
    <w:rsid w:val="00C80F63"/>
    <w:rsid w:val="00C8366B"/>
    <w:rsid w:val="00C86BFA"/>
    <w:rsid w:val="00C90934"/>
    <w:rsid w:val="00C91991"/>
    <w:rsid w:val="00C91E7F"/>
    <w:rsid w:val="00C92A9F"/>
    <w:rsid w:val="00C95985"/>
    <w:rsid w:val="00CA2022"/>
    <w:rsid w:val="00CA355D"/>
    <w:rsid w:val="00CA46EF"/>
    <w:rsid w:val="00CA4C52"/>
    <w:rsid w:val="00CB22FD"/>
    <w:rsid w:val="00CB5727"/>
    <w:rsid w:val="00CC106E"/>
    <w:rsid w:val="00CC1E2B"/>
    <w:rsid w:val="00CC4291"/>
    <w:rsid w:val="00CC5026"/>
    <w:rsid w:val="00CC68D0"/>
    <w:rsid w:val="00CD4AAE"/>
    <w:rsid w:val="00CE5451"/>
    <w:rsid w:val="00CE582B"/>
    <w:rsid w:val="00CE5E45"/>
    <w:rsid w:val="00CF1C26"/>
    <w:rsid w:val="00CF3151"/>
    <w:rsid w:val="00CF3FC2"/>
    <w:rsid w:val="00CF47FA"/>
    <w:rsid w:val="00CF66C4"/>
    <w:rsid w:val="00CF67C1"/>
    <w:rsid w:val="00CF680D"/>
    <w:rsid w:val="00D03F9A"/>
    <w:rsid w:val="00D06D51"/>
    <w:rsid w:val="00D079ED"/>
    <w:rsid w:val="00D11261"/>
    <w:rsid w:val="00D174B0"/>
    <w:rsid w:val="00D22A80"/>
    <w:rsid w:val="00D24991"/>
    <w:rsid w:val="00D273D5"/>
    <w:rsid w:val="00D34B47"/>
    <w:rsid w:val="00D4239E"/>
    <w:rsid w:val="00D42B25"/>
    <w:rsid w:val="00D44DF8"/>
    <w:rsid w:val="00D452D8"/>
    <w:rsid w:val="00D50255"/>
    <w:rsid w:val="00D524A9"/>
    <w:rsid w:val="00D57611"/>
    <w:rsid w:val="00D639A9"/>
    <w:rsid w:val="00D66B2A"/>
    <w:rsid w:val="00D66DB0"/>
    <w:rsid w:val="00D7048A"/>
    <w:rsid w:val="00D70B4B"/>
    <w:rsid w:val="00D71008"/>
    <w:rsid w:val="00D71F3B"/>
    <w:rsid w:val="00D729DE"/>
    <w:rsid w:val="00D731F2"/>
    <w:rsid w:val="00D76B27"/>
    <w:rsid w:val="00D80B96"/>
    <w:rsid w:val="00D811BF"/>
    <w:rsid w:val="00D8576F"/>
    <w:rsid w:val="00D865DC"/>
    <w:rsid w:val="00D96123"/>
    <w:rsid w:val="00D963BA"/>
    <w:rsid w:val="00DA237D"/>
    <w:rsid w:val="00DA5E08"/>
    <w:rsid w:val="00DB069F"/>
    <w:rsid w:val="00DC099D"/>
    <w:rsid w:val="00DC5575"/>
    <w:rsid w:val="00DC5662"/>
    <w:rsid w:val="00DC7407"/>
    <w:rsid w:val="00DD0E3D"/>
    <w:rsid w:val="00DD2331"/>
    <w:rsid w:val="00DD27C8"/>
    <w:rsid w:val="00DD5839"/>
    <w:rsid w:val="00DE0105"/>
    <w:rsid w:val="00DE0210"/>
    <w:rsid w:val="00DE3059"/>
    <w:rsid w:val="00DE34CF"/>
    <w:rsid w:val="00DE6305"/>
    <w:rsid w:val="00DF1C13"/>
    <w:rsid w:val="00DF7068"/>
    <w:rsid w:val="00E07F83"/>
    <w:rsid w:val="00E109E4"/>
    <w:rsid w:val="00E10BBC"/>
    <w:rsid w:val="00E13F3D"/>
    <w:rsid w:val="00E16B9F"/>
    <w:rsid w:val="00E2094C"/>
    <w:rsid w:val="00E34898"/>
    <w:rsid w:val="00E47F3F"/>
    <w:rsid w:val="00E51EA1"/>
    <w:rsid w:val="00E54674"/>
    <w:rsid w:val="00E55791"/>
    <w:rsid w:val="00E565CF"/>
    <w:rsid w:val="00E62866"/>
    <w:rsid w:val="00E62AD6"/>
    <w:rsid w:val="00E63A88"/>
    <w:rsid w:val="00E6431B"/>
    <w:rsid w:val="00E65E48"/>
    <w:rsid w:val="00E72511"/>
    <w:rsid w:val="00E72777"/>
    <w:rsid w:val="00E72BEB"/>
    <w:rsid w:val="00E764F8"/>
    <w:rsid w:val="00E804AE"/>
    <w:rsid w:val="00E8061E"/>
    <w:rsid w:val="00E80A74"/>
    <w:rsid w:val="00E83F91"/>
    <w:rsid w:val="00E847ED"/>
    <w:rsid w:val="00E84984"/>
    <w:rsid w:val="00E84BAC"/>
    <w:rsid w:val="00E84F8A"/>
    <w:rsid w:val="00E851FC"/>
    <w:rsid w:val="00E904CB"/>
    <w:rsid w:val="00E92DB3"/>
    <w:rsid w:val="00E92F16"/>
    <w:rsid w:val="00E93767"/>
    <w:rsid w:val="00E93FAD"/>
    <w:rsid w:val="00E9596E"/>
    <w:rsid w:val="00E9661D"/>
    <w:rsid w:val="00EA258D"/>
    <w:rsid w:val="00EA324E"/>
    <w:rsid w:val="00EA646F"/>
    <w:rsid w:val="00EA65D4"/>
    <w:rsid w:val="00EA716C"/>
    <w:rsid w:val="00EA79C4"/>
    <w:rsid w:val="00EB09B7"/>
    <w:rsid w:val="00EB2098"/>
    <w:rsid w:val="00EB5C01"/>
    <w:rsid w:val="00EB72B4"/>
    <w:rsid w:val="00EB78A9"/>
    <w:rsid w:val="00EC1448"/>
    <w:rsid w:val="00EC671B"/>
    <w:rsid w:val="00ED39E0"/>
    <w:rsid w:val="00ED4552"/>
    <w:rsid w:val="00ED5B1F"/>
    <w:rsid w:val="00EE0C64"/>
    <w:rsid w:val="00EE1740"/>
    <w:rsid w:val="00EE6795"/>
    <w:rsid w:val="00EE68AD"/>
    <w:rsid w:val="00EE7D7C"/>
    <w:rsid w:val="00EF2B4E"/>
    <w:rsid w:val="00EF2E4D"/>
    <w:rsid w:val="00EF57B9"/>
    <w:rsid w:val="00EF6E5A"/>
    <w:rsid w:val="00F03C63"/>
    <w:rsid w:val="00F046F8"/>
    <w:rsid w:val="00F050C6"/>
    <w:rsid w:val="00F05169"/>
    <w:rsid w:val="00F148BB"/>
    <w:rsid w:val="00F215B2"/>
    <w:rsid w:val="00F22F8B"/>
    <w:rsid w:val="00F25D98"/>
    <w:rsid w:val="00F300FB"/>
    <w:rsid w:val="00F31A09"/>
    <w:rsid w:val="00F4178C"/>
    <w:rsid w:val="00F4270C"/>
    <w:rsid w:val="00F52319"/>
    <w:rsid w:val="00F64FD4"/>
    <w:rsid w:val="00F713D8"/>
    <w:rsid w:val="00F71A2C"/>
    <w:rsid w:val="00F74C7E"/>
    <w:rsid w:val="00F753B6"/>
    <w:rsid w:val="00F80C15"/>
    <w:rsid w:val="00F81BC5"/>
    <w:rsid w:val="00F82A13"/>
    <w:rsid w:val="00F905F4"/>
    <w:rsid w:val="00F946A7"/>
    <w:rsid w:val="00F94BD4"/>
    <w:rsid w:val="00F97942"/>
    <w:rsid w:val="00FA30EB"/>
    <w:rsid w:val="00FA3767"/>
    <w:rsid w:val="00FA4468"/>
    <w:rsid w:val="00FA5280"/>
    <w:rsid w:val="00FA76CB"/>
    <w:rsid w:val="00FB0CDF"/>
    <w:rsid w:val="00FB51BE"/>
    <w:rsid w:val="00FB6386"/>
    <w:rsid w:val="00FC6EDC"/>
    <w:rsid w:val="00FD04F8"/>
    <w:rsid w:val="00FE4CF1"/>
    <w:rsid w:val="00FE5472"/>
    <w:rsid w:val="00FE7D94"/>
    <w:rsid w:val="00FF03C9"/>
    <w:rsid w:val="00FF0FDE"/>
    <w:rsid w:val="00FF2093"/>
    <w:rsid w:val="00FF42A6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750BF5D"/>
  <w15:docId w15:val="{6D66B0DA-EE41-4447-B5D1-1048E83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qFormat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599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4552"/>
    <w:pPr>
      <w:ind w:left="720"/>
      <w:contextualSpacing/>
    </w:pPr>
  </w:style>
  <w:style w:type="paragraph" w:customStyle="1" w:styleId="B7">
    <w:name w:val="B7"/>
    <w:basedOn w:val="B6"/>
    <w:link w:val="B7Char"/>
    <w:qFormat/>
    <w:rsid w:val="008875EA"/>
    <w:pPr>
      <w:ind w:left="2269"/>
    </w:pPr>
    <w:rPr>
      <w:rFonts w:eastAsia="Times New Roman"/>
      <w:lang w:val="x-none"/>
    </w:rPr>
  </w:style>
  <w:style w:type="character" w:customStyle="1" w:styleId="B7Char">
    <w:name w:val="B7 Char"/>
    <w:link w:val="B7"/>
    <w:rsid w:val="008875EA"/>
    <w:rPr>
      <w:rFonts w:ascii="Times New Roman" w:eastAsia="Times New Roman" w:hAnsi="Times New Roman"/>
      <w:lang w:val="x-none" w:eastAsia="ja-JP"/>
    </w:rPr>
  </w:style>
  <w:style w:type="paragraph" w:styleId="BodyText">
    <w:name w:val="Body Text"/>
    <w:basedOn w:val="Normal"/>
    <w:link w:val="BodyTextChar"/>
    <w:unhideWhenUsed/>
    <w:rsid w:val="00D524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24A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EX"/>
    <w:rsid w:val="00D524A9"/>
    <w:pPr>
      <w:numPr>
        <w:numId w:val="18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Guidance">
    <w:name w:val="Guidance"/>
    <w:basedOn w:val="Normal"/>
    <w:qFormat/>
    <w:rsid w:val="008837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83763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8376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83763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">
    <w:name w:val="B3 Char"/>
    <w:qFormat/>
    <w:rsid w:val="00EF57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026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772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62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56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86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D8D27-927E-4BBD-8195-2D2972788473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e32f50e1-6846-4d7d-ad60-ccd6877e6c5e"/>
    <ds:schemaRef ds:uri="5a888943-97ca-4c93-b605-714bb5e9e285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B201562-590C-4E84-BB2A-388D02197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D48B9D-D197-46E9-B698-AC88326CC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755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Interdigital</cp:lastModifiedBy>
  <cp:revision>9</cp:revision>
  <cp:lastPrinted>1901-01-01T00:00:00Z</cp:lastPrinted>
  <dcterms:created xsi:type="dcterms:W3CDTF">2020-07-31T22:57:00Z</dcterms:created>
  <dcterms:modified xsi:type="dcterms:W3CDTF">2020-08-05T16:31:00Z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16:41:59Z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